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AF" w:rsidRPr="00431CAF" w:rsidRDefault="00431CAF" w:rsidP="0038492A">
      <w:pPr>
        <w:pStyle w:val="a3"/>
        <w:spacing w:line="240" w:lineRule="atLeast"/>
        <w:ind w:left="-567"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31CAF">
        <w:rPr>
          <w:rFonts w:ascii="Times New Roman" w:hAnsi="Times New Roman" w:cs="Times New Roman"/>
          <w:b/>
          <w:sz w:val="24"/>
          <w:szCs w:val="24"/>
        </w:rPr>
        <w:t>ИНСТРУМЕНТ</w:t>
      </w:r>
    </w:p>
    <w:p w:rsidR="00157C45" w:rsidRPr="00091D8B" w:rsidRDefault="00157C45" w:rsidP="0038492A">
      <w:pPr>
        <w:pStyle w:val="a3"/>
        <w:spacing w:line="240" w:lineRule="atLeast"/>
        <w:ind w:left="-56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91D8B">
        <w:rPr>
          <w:rFonts w:ascii="Times New Roman" w:hAnsi="Times New Roman" w:cs="Times New Roman"/>
          <w:sz w:val="24"/>
          <w:szCs w:val="24"/>
        </w:rPr>
        <w:t>Обязательный инструмент для каменщика:</w:t>
      </w:r>
    </w:p>
    <w:p w:rsidR="00157C45" w:rsidRPr="00091D8B" w:rsidRDefault="00157C45" w:rsidP="0038492A">
      <w:pPr>
        <w:pStyle w:val="a3"/>
        <w:spacing w:line="240" w:lineRule="atLeast"/>
        <w:ind w:left="-56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91D8B">
        <w:rPr>
          <w:rFonts w:ascii="Times New Roman" w:hAnsi="Times New Roman" w:cs="Times New Roman"/>
          <w:sz w:val="24"/>
          <w:szCs w:val="24"/>
        </w:rPr>
        <w:t>1. Молоток- керна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7C45" w:rsidRPr="00091D8B" w:rsidRDefault="00157C45" w:rsidP="0038492A">
      <w:pPr>
        <w:pStyle w:val="a3"/>
        <w:spacing w:line="240" w:lineRule="atLeast"/>
        <w:ind w:left="-56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91D8B">
        <w:rPr>
          <w:rFonts w:ascii="Times New Roman" w:hAnsi="Times New Roman" w:cs="Times New Roman"/>
          <w:sz w:val="24"/>
          <w:szCs w:val="24"/>
        </w:rPr>
        <w:t>2. Мастерок прямой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7C45" w:rsidRPr="00091D8B" w:rsidRDefault="00157C45" w:rsidP="0038492A">
      <w:pPr>
        <w:pStyle w:val="a3"/>
        <w:spacing w:line="240" w:lineRule="atLeast"/>
        <w:ind w:left="-56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91D8B">
        <w:rPr>
          <w:rFonts w:ascii="Times New Roman" w:hAnsi="Times New Roman" w:cs="Times New Roman"/>
          <w:sz w:val="24"/>
          <w:szCs w:val="24"/>
        </w:rPr>
        <w:t>3. Мастерок шовный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7C45" w:rsidRPr="00091D8B" w:rsidRDefault="00157C45" w:rsidP="0038492A">
      <w:pPr>
        <w:pStyle w:val="a3"/>
        <w:spacing w:line="240" w:lineRule="atLeast"/>
        <w:ind w:left="-56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91D8B">
        <w:rPr>
          <w:rFonts w:ascii="Times New Roman" w:hAnsi="Times New Roman" w:cs="Times New Roman"/>
          <w:sz w:val="24"/>
          <w:szCs w:val="24"/>
        </w:rPr>
        <w:t>4. Щетка для сметания пыли с кирпича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7C45" w:rsidRPr="00091D8B" w:rsidRDefault="00157C45" w:rsidP="0038492A">
      <w:pPr>
        <w:pStyle w:val="a3"/>
        <w:spacing w:line="240" w:lineRule="atLeast"/>
        <w:ind w:left="-567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Линейка;</w:t>
      </w:r>
    </w:p>
    <w:p w:rsidR="00157C45" w:rsidRPr="00091D8B" w:rsidRDefault="00157C45" w:rsidP="0038492A">
      <w:pPr>
        <w:pStyle w:val="a3"/>
        <w:spacing w:line="240" w:lineRule="atLeast"/>
        <w:ind w:left="-56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91D8B">
        <w:rPr>
          <w:rFonts w:ascii="Times New Roman" w:hAnsi="Times New Roman" w:cs="Times New Roman"/>
          <w:sz w:val="24"/>
          <w:szCs w:val="24"/>
        </w:rPr>
        <w:t>6. Рулетка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7C45" w:rsidRPr="00091D8B" w:rsidRDefault="00157C45" w:rsidP="0038492A">
      <w:pPr>
        <w:pStyle w:val="a3"/>
        <w:spacing w:line="240" w:lineRule="atLeast"/>
        <w:ind w:left="-56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91D8B">
        <w:rPr>
          <w:rFonts w:ascii="Times New Roman" w:hAnsi="Times New Roman" w:cs="Times New Roman"/>
          <w:sz w:val="24"/>
          <w:szCs w:val="24"/>
        </w:rPr>
        <w:t>7. Шнур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7C45" w:rsidRPr="00091D8B" w:rsidRDefault="00157C45" w:rsidP="0038492A">
      <w:pPr>
        <w:pStyle w:val="a3"/>
        <w:spacing w:line="240" w:lineRule="atLeast"/>
        <w:ind w:left="-56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91D8B">
        <w:rPr>
          <w:rFonts w:ascii="Times New Roman" w:hAnsi="Times New Roman" w:cs="Times New Roman"/>
          <w:sz w:val="24"/>
          <w:szCs w:val="24"/>
        </w:rPr>
        <w:t>8. Уровень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7C45" w:rsidRDefault="00157C45" w:rsidP="0038492A">
      <w:pPr>
        <w:pStyle w:val="a3"/>
        <w:spacing w:line="240" w:lineRule="atLeast"/>
        <w:ind w:left="-56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91D8B">
        <w:rPr>
          <w:rFonts w:ascii="Times New Roman" w:hAnsi="Times New Roman" w:cs="Times New Roman"/>
          <w:sz w:val="24"/>
          <w:szCs w:val="24"/>
        </w:rPr>
        <w:t>9. Строительный угольник.</w:t>
      </w:r>
    </w:p>
    <w:p w:rsidR="0038492A" w:rsidRDefault="0038492A" w:rsidP="0038492A">
      <w:pPr>
        <w:pStyle w:val="a3"/>
        <w:spacing w:line="240" w:lineRule="atLeast"/>
        <w:ind w:left="-567"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E77BAA" w:rsidRPr="00431CAF" w:rsidRDefault="00431CAF" w:rsidP="0038492A">
      <w:pPr>
        <w:pStyle w:val="a3"/>
        <w:spacing w:line="240" w:lineRule="atLeast"/>
        <w:ind w:left="-567"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31CAF">
        <w:rPr>
          <w:rFonts w:ascii="Times New Roman" w:hAnsi="Times New Roman" w:cs="Times New Roman"/>
          <w:b/>
          <w:sz w:val="24"/>
          <w:szCs w:val="24"/>
        </w:rPr>
        <w:t>ДЕФОРМАЦИОННЫЕ ШВЫ</w:t>
      </w:r>
    </w:p>
    <w:p w:rsidR="00157C45" w:rsidRDefault="00157C45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1D8B">
        <w:rPr>
          <w:rFonts w:ascii="Times New Roman" w:hAnsi="Times New Roman" w:cs="Times New Roman"/>
          <w:sz w:val="24"/>
          <w:szCs w:val="24"/>
        </w:rPr>
        <w:t>Перед началом</w:t>
      </w:r>
      <w:r w:rsidRPr="00E22F39">
        <w:rPr>
          <w:rFonts w:ascii="Times New Roman" w:hAnsi="Times New Roman" w:cs="Times New Roman"/>
          <w:sz w:val="24"/>
          <w:szCs w:val="24"/>
        </w:rPr>
        <w:t xml:space="preserve"> кладки необходимо наметить расположение деформационных швов. В зависимости от ориентации наружных стен по отношению к сторонам света расстояния от одного вертикального шва до другого не должно превышать 7</w:t>
      </w:r>
      <w:r w:rsidR="00E77BAA" w:rsidRPr="00E77BAA">
        <w:rPr>
          <w:rFonts w:ascii="Times New Roman" w:hAnsi="Times New Roman" w:cs="Times New Roman"/>
          <w:sz w:val="24"/>
          <w:szCs w:val="24"/>
        </w:rPr>
        <w:t xml:space="preserve"> </w:t>
      </w:r>
      <w:r w:rsidRPr="00E22F39">
        <w:rPr>
          <w:rFonts w:ascii="Times New Roman" w:hAnsi="Times New Roman" w:cs="Times New Roman"/>
          <w:sz w:val="24"/>
          <w:szCs w:val="24"/>
        </w:rPr>
        <w:t>-</w:t>
      </w:r>
      <w:r w:rsidR="00E77BAA" w:rsidRPr="00E77BAA">
        <w:rPr>
          <w:rFonts w:ascii="Times New Roman" w:hAnsi="Times New Roman" w:cs="Times New Roman"/>
          <w:sz w:val="24"/>
          <w:szCs w:val="24"/>
        </w:rPr>
        <w:t xml:space="preserve"> </w:t>
      </w:r>
      <w:r w:rsidRPr="00E22F39">
        <w:rPr>
          <w:rFonts w:ascii="Times New Roman" w:hAnsi="Times New Roman" w:cs="Times New Roman"/>
          <w:sz w:val="24"/>
          <w:szCs w:val="24"/>
        </w:rPr>
        <w:t>14 метров. Допустимо отклонение шага деформационных швов от оптимального на 1</w:t>
      </w:r>
      <w:r w:rsidR="00E77BAA" w:rsidRPr="00E77BAA">
        <w:rPr>
          <w:rFonts w:ascii="Times New Roman" w:hAnsi="Times New Roman" w:cs="Times New Roman"/>
          <w:sz w:val="24"/>
          <w:szCs w:val="24"/>
        </w:rPr>
        <w:t xml:space="preserve"> </w:t>
      </w:r>
      <w:r w:rsidRPr="00E22F39">
        <w:rPr>
          <w:rFonts w:ascii="Times New Roman" w:hAnsi="Times New Roman" w:cs="Times New Roman"/>
          <w:sz w:val="24"/>
          <w:szCs w:val="24"/>
        </w:rPr>
        <w:t>-</w:t>
      </w:r>
      <w:r w:rsidR="00E77BAA" w:rsidRPr="00E77BAA">
        <w:rPr>
          <w:rFonts w:ascii="Times New Roman" w:hAnsi="Times New Roman" w:cs="Times New Roman"/>
          <w:sz w:val="24"/>
          <w:szCs w:val="24"/>
        </w:rPr>
        <w:t xml:space="preserve"> </w:t>
      </w:r>
      <w:r w:rsidR="00E77BAA">
        <w:rPr>
          <w:rFonts w:ascii="Times New Roman" w:hAnsi="Times New Roman" w:cs="Times New Roman"/>
          <w:sz w:val="24"/>
          <w:szCs w:val="24"/>
        </w:rPr>
        <w:t xml:space="preserve">1,5 метра. Деформационные швы также располагают </w:t>
      </w:r>
      <w:r w:rsidRPr="00E22F39">
        <w:rPr>
          <w:rFonts w:ascii="Times New Roman" w:hAnsi="Times New Roman" w:cs="Times New Roman"/>
          <w:sz w:val="24"/>
          <w:szCs w:val="24"/>
        </w:rPr>
        <w:t>в углах кладки из облицовочного кирпича.</w:t>
      </w:r>
    </w:p>
    <w:p w:rsidR="0038492A" w:rsidRDefault="0038492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7BAA" w:rsidRPr="00E77BAA" w:rsidRDefault="00E77BA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 Растояния между деформационными швами облицовочной кладки.</w:t>
      </w:r>
    </w:p>
    <w:tbl>
      <w:tblPr>
        <w:tblStyle w:val="a5"/>
        <w:tblW w:w="0" w:type="auto"/>
        <w:tblInd w:w="-567" w:type="dxa"/>
        <w:tblLook w:val="04A0"/>
      </w:tblPr>
      <w:tblGrid>
        <w:gridCol w:w="2376"/>
        <w:gridCol w:w="7195"/>
      </w:tblGrid>
      <w:tr w:rsidR="00E77BAA" w:rsidTr="00E77BAA">
        <w:tc>
          <w:tcPr>
            <w:tcW w:w="2376" w:type="dxa"/>
            <w:vAlign w:val="center"/>
          </w:tcPr>
          <w:p w:rsidR="00E77BAA" w:rsidRDefault="00E77BAA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Сторона света</w:t>
            </w:r>
          </w:p>
        </w:tc>
        <w:tc>
          <w:tcPr>
            <w:tcW w:w="7195" w:type="dxa"/>
            <w:vAlign w:val="center"/>
          </w:tcPr>
          <w:p w:rsidR="00E77BAA" w:rsidRDefault="00E77BAA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Минимальное допустимое расстояние между швами, м</w:t>
            </w:r>
          </w:p>
        </w:tc>
      </w:tr>
      <w:tr w:rsidR="00E77BAA" w:rsidTr="00E77BAA">
        <w:tc>
          <w:tcPr>
            <w:tcW w:w="2376" w:type="dxa"/>
            <w:vAlign w:val="center"/>
          </w:tcPr>
          <w:p w:rsidR="00E77BAA" w:rsidRDefault="00E77BAA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</w:p>
        </w:tc>
        <w:tc>
          <w:tcPr>
            <w:tcW w:w="7195" w:type="dxa"/>
            <w:vAlign w:val="center"/>
          </w:tcPr>
          <w:p w:rsidR="00E77BAA" w:rsidRDefault="00E77BAA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12 - 13</w:t>
            </w:r>
          </w:p>
        </w:tc>
      </w:tr>
      <w:tr w:rsidR="00E77BAA" w:rsidTr="00E77BAA">
        <w:tc>
          <w:tcPr>
            <w:tcW w:w="2376" w:type="dxa"/>
            <w:vAlign w:val="center"/>
          </w:tcPr>
          <w:p w:rsidR="00E77BAA" w:rsidRDefault="00E77BAA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Западная</w:t>
            </w:r>
          </w:p>
        </w:tc>
        <w:tc>
          <w:tcPr>
            <w:tcW w:w="7195" w:type="dxa"/>
            <w:vAlign w:val="center"/>
          </w:tcPr>
          <w:p w:rsidR="00E77BAA" w:rsidRDefault="00E77BAA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7 - 8</w:t>
            </w:r>
          </w:p>
        </w:tc>
      </w:tr>
      <w:tr w:rsidR="00E77BAA" w:rsidTr="00E77BAA">
        <w:tc>
          <w:tcPr>
            <w:tcW w:w="2376" w:type="dxa"/>
            <w:vAlign w:val="center"/>
          </w:tcPr>
          <w:p w:rsidR="00E77BAA" w:rsidRDefault="00E77BAA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Южная</w:t>
            </w:r>
          </w:p>
        </w:tc>
        <w:tc>
          <w:tcPr>
            <w:tcW w:w="7195" w:type="dxa"/>
            <w:vAlign w:val="center"/>
          </w:tcPr>
          <w:p w:rsidR="00E77BAA" w:rsidRDefault="00E77BAA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8 - 9</w:t>
            </w:r>
          </w:p>
        </w:tc>
      </w:tr>
      <w:tr w:rsidR="00E77BAA" w:rsidTr="00E77BAA">
        <w:tc>
          <w:tcPr>
            <w:tcW w:w="2376" w:type="dxa"/>
            <w:vAlign w:val="center"/>
          </w:tcPr>
          <w:p w:rsidR="00E77BAA" w:rsidRDefault="00E77BAA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Восточная</w:t>
            </w:r>
          </w:p>
        </w:tc>
        <w:tc>
          <w:tcPr>
            <w:tcW w:w="7195" w:type="dxa"/>
            <w:vAlign w:val="center"/>
          </w:tcPr>
          <w:p w:rsidR="00E77BAA" w:rsidRDefault="00E77BAA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</w:tr>
    </w:tbl>
    <w:p w:rsidR="0038492A" w:rsidRDefault="0038492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92A" w:rsidRDefault="00431CAF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CAF">
        <w:rPr>
          <w:rFonts w:ascii="Times New Roman" w:hAnsi="Times New Roman" w:cs="Times New Roman"/>
          <w:b/>
          <w:sz w:val="24"/>
          <w:szCs w:val="24"/>
        </w:rPr>
        <w:t>РАССТАНОВКА</w:t>
      </w:r>
      <w:r w:rsidR="00AB7D89">
        <w:rPr>
          <w:rFonts w:ascii="Times New Roman" w:hAnsi="Times New Roman" w:cs="Times New Roman"/>
          <w:b/>
          <w:sz w:val="24"/>
          <w:szCs w:val="24"/>
        </w:rPr>
        <w:t xml:space="preserve"> ШОВНЫХ</w:t>
      </w:r>
      <w:r w:rsidRPr="00431CAF">
        <w:rPr>
          <w:rFonts w:ascii="Times New Roman" w:hAnsi="Times New Roman" w:cs="Times New Roman"/>
          <w:b/>
          <w:sz w:val="24"/>
          <w:szCs w:val="24"/>
        </w:rPr>
        <w:t xml:space="preserve"> СВЯЗЕЙ</w:t>
      </w:r>
    </w:p>
    <w:p w:rsidR="00157C45" w:rsidRDefault="00157C45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021B">
        <w:rPr>
          <w:rFonts w:ascii="Times New Roman" w:hAnsi="Times New Roman" w:cs="Times New Roman"/>
          <w:sz w:val="24"/>
          <w:szCs w:val="24"/>
        </w:rPr>
        <w:t>Начинать расстановку связей на поверхности стены</w:t>
      </w:r>
      <w:r>
        <w:rPr>
          <w:rFonts w:ascii="Times New Roman" w:hAnsi="Times New Roman" w:cs="Times New Roman"/>
          <w:sz w:val="24"/>
          <w:szCs w:val="24"/>
        </w:rPr>
        <w:t xml:space="preserve"> необходимо</w:t>
      </w:r>
      <w:r w:rsidRPr="00EB021B">
        <w:rPr>
          <w:rFonts w:ascii="Times New Roman" w:hAnsi="Times New Roman" w:cs="Times New Roman"/>
          <w:sz w:val="24"/>
          <w:szCs w:val="24"/>
        </w:rPr>
        <w:t xml:space="preserve"> в первый шов между кирпичами (блоками). Первая связь устанавливается на расстоянии</w:t>
      </w:r>
      <w:r>
        <w:rPr>
          <w:rFonts w:ascii="Times New Roman" w:hAnsi="Times New Roman" w:cs="Times New Roman"/>
          <w:sz w:val="24"/>
          <w:szCs w:val="24"/>
        </w:rPr>
        <w:t xml:space="preserve"> не более</w:t>
      </w:r>
      <w:r w:rsidRPr="00EB021B">
        <w:rPr>
          <w:rFonts w:ascii="Times New Roman" w:hAnsi="Times New Roman" w:cs="Times New Roman"/>
          <w:sz w:val="24"/>
          <w:szCs w:val="24"/>
        </w:rPr>
        <w:t xml:space="preserve"> 150 мм от угла здания, либо деформационного шва, либо края проема.</w:t>
      </w:r>
    </w:p>
    <w:p w:rsidR="0038492A" w:rsidRPr="00EB021B" w:rsidRDefault="0038492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7BAA" w:rsidRDefault="00157C45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2F39">
        <w:rPr>
          <w:rFonts w:ascii="Times New Roman" w:hAnsi="Times New Roman" w:cs="Times New Roman"/>
          <w:sz w:val="24"/>
          <w:szCs w:val="24"/>
        </w:rPr>
        <w:t>При использовании шовных связей необходимо наметить схему их расстановки и устанавливать при кладке основной стены. При расстановке связей следует руководствоваться размерами облицовочного кирпича и высотой здания, а так же учитывать минимальное количество связей на 1 м</w:t>
      </w:r>
      <w:r w:rsidRPr="00E22F39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E22F39">
        <w:rPr>
          <w:rFonts w:ascii="Times New Roman" w:hAnsi="Times New Roman" w:cs="Times New Roman"/>
          <w:sz w:val="24"/>
          <w:szCs w:val="24"/>
        </w:rPr>
        <w:t xml:space="preserve"> стены, приведенное в таблицах </w:t>
      </w:r>
      <w:r w:rsidR="00E77BAA">
        <w:rPr>
          <w:rFonts w:ascii="Times New Roman" w:hAnsi="Times New Roman" w:cs="Times New Roman"/>
          <w:sz w:val="24"/>
          <w:szCs w:val="24"/>
        </w:rPr>
        <w:t>2 и 3</w:t>
      </w:r>
      <w:r w:rsidR="0038492A">
        <w:rPr>
          <w:rFonts w:ascii="Times New Roman" w:hAnsi="Times New Roman" w:cs="Times New Roman"/>
          <w:sz w:val="24"/>
          <w:szCs w:val="24"/>
        </w:rPr>
        <w:t>.</w:t>
      </w:r>
    </w:p>
    <w:p w:rsidR="0038492A" w:rsidRDefault="0038492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6167" w:rsidRDefault="00406167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2. Расстояния между связями при кладке основной стены кратностью 200 мм.</w:t>
      </w:r>
    </w:p>
    <w:tbl>
      <w:tblPr>
        <w:tblStyle w:val="a5"/>
        <w:tblW w:w="0" w:type="auto"/>
        <w:tblInd w:w="-567" w:type="dxa"/>
        <w:tblLook w:val="04A0"/>
      </w:tblPr>
      <w:tblGrid>
        <w:gridCol w:w="1943"/>
        <w:gridCol w:w="1693"/>
        <w:gridCol w:w="3292"/>
        <w:gridCol w:w="3210"/>
      </w:tblGrid>
      <w:tr w:rsidR="00406167" w:rsidTr="00406167">
        <w:tc>
          <w:tcPr>
            <w:tcW w:w="0" w:type="auto"/>
            <w:vAlign w:val="center"/>
          </w:tcPr>
          <w:p w:rsid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кладки фасада, м</w:t>
            </w:r>
          </w:p>
        </w:tc>
        <w:tc>
          <w:tcPr>
            <w:tcW w:w="0" w:type="auto"/>
            <w:vAlign w:val="center"/>
          </w:tcPr>
          <w:p w:rsidR="00406167" w:rsidRP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 связей, шт/м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:rsid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Расстояния между связями по гризонтали, мм</w:t>
            </w:r>
          </w:p>
        </w:tc>
        <w:tc>
          <w:tcPr>
            <w:tcW w:w="0" w:type="auto"/>
            <w:vAlign w:val="center"/>
          </w:tcPr>
          <w:p w:rsid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Расстояния между связями по вертикали, мм</w:t>
            </w:r>
          </w:p>
        </w:tc>
      </w:tr>
      <w:tr w:rsidR="00406167" w:rsidTr="00406167">
        <w:tc>
          <w:tcPr>
            <w:tcW w:w="0" w:type="auto"/>
            <w:vAlign w:val="center"/>
          </w:tcPr>
          <w:p w:rsid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3 - 5</w:t>
            </w:r>
          </w:p>
        </w:tc>
        <w:tc>
          <w:tcPr>
            <w:tcW w:w="0" w:type="auto"/>
            <w:vAlign w:val="center"/>
          </w:tcPr>
          <w:p w:rsid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vAlign w:val="center"/>
          </w:tcPr>
          <w:p w:rsid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406167" w:rsidTr="00406167">
        <w:tc>
          <w:tcPr>
            <w:tcW w:w="0" w:type="auto"/>
            <w:vAlign w:val="center"/>
          </w:tcPr>
          <w:p w:rsid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5 - 7</w:t>
            </w:r>
          </w:p>
        </w:tc>
        <w:tc>
          <w:tcPr>
            <w:tcW w:w="0" w:type="auto"/>
            <w:vAlign w:val="center"/>
          </w:tcPr>
          <w:p w:rsid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  <w:vAlign w:val="center"/>
          </w:tcPr>
          <w:p w:rsid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406167" w:rsidTr="00406167">
        <w:tc>
          <w:tcPr>
            <w:tcW w:w="0" w:type="auto"/>
            <w:vAlign w:val="center"/>
          </w:tcPr>
          <w:p w:rsid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7 - 9</w:t>
            </w:r>
          </w:p>
        </w:tc>
        <w:tc>
          <w:tcPr>
            <w:tcW w:w="0" w:type="auto"/>
            <w:vAlign w:val="center"/>
          </w:tcPr>
          <w:p w:rsid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</w:tcPr>
          <w:p w:rsid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406167" w:rsidTr="00406167">
        <w:tc>
          <w:tcPr>
            <w:tcW w:w="0" w:type="auto"/>
            <w:vAlign w:val="center"/>
          </w:tcPr>
          <w:p w:rsid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9 - 11</w:t>
            </w:r>
          </w:p>
        </w:tc>
        <w:tc>
          <w:tcPr>
            <w:tcW w:w="0" w:type="auto"/>
            <w:vAlign w:val="center"/>
          </w:tcPr>
          <w:p w:rsid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0" w:type="auto"/>
            <w:vAlign w:val="center"/>
          </w:tcPr>
          <w:p w:rsid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406167" w:rsidTr="00354BEB">
        <w:tc>
          <w:tcPr>
            <w:tcW w:w="0" w:type="auto"/>
            <w:vAlign w:val="center"/>
          </w:tcPr>
          <w:p w:rsidR="00406167" w:rsidRP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3"/>
            <w:vAlign w:val="center"/>
          </w:tcPr>
          <w:p w:rsid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устройство металлических (железобетонных поясов)</w:t>
            </w:r>
          </w:p>
        </w:tc>
      </w:tr>
    </w:tbl>
    <w:p w:rsidR="00406167" w:rsidRDefault="00406167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 1. Кладка основной стены кратностью 200 мм: из кирпича (88 + 12 + 88 + 12 мм), либо из блоков (188 + 12 мм).</w:t>
      </w:r>
    </w:p>
    <w:p w:rsidR="0038492A" w:rsidRDefault="0038492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6167" w:rsidRDefault="00406167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3. Расстояния между связями при кладке основной стены кратностью 150 мм.</w:t>
      </w:r>
    </w:p>
    <w:tbl>
      <w:tblPr>
        <w:tblStyle w:val="a5"/>
        <w:tblW w:w="0" w:type="auto"/>
        <w:tblInd w:w="-567" w:type="dxa"/>
        <w:tblLook w:val="04A0"/>
      </w:tblPr>
      <w:tblGrid>
        <w:gridCol w:w="1943"/>
        <w:gridCol w:w="1693"/>
        <w:gridCol w:w="3292"/>
        <w:gridCol w:w="3210"/>
      </w:tblGrid>
      <w:tr w:rsidR="00406167" w:rsidTr="00FA6AF9">
        <w:tc>
          <w:tcPr>
            <w:tcW w:w="0" w:type="auto"/>
            <w:vAlign w:val="center"/>
          </w:tcPr>
          <w:p w:rsid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кладки фасада, м</w:t>
            </w:r>
          </w:p>
        </w:tc>
        <w:tc>
          <w:tcPr>
            <w:tcW w:w="0" w:type="auto"/>
            <w:vAlign w:val="center"/>
          </w:tcPr>
          <w:p w:rsidR="00406167" w:rsidRP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 связей, шт/м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:rsid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Расстояния между связями по гризонтали, мм</w:t>
            </w:r>
          </w:p>
        </w:tc>
        <w:tc>
          <w:tcPr>
            <w:tcW w:w="0" w:type="auto"/>
            <w:vAlign w:val="center"/>
          </w:tcPr>
          <w:p w:rsid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Расстояния между связями по вертикали, мм</w:t>
            </w:r>
          </w:p>
        </w:tc>
      </w:tr>
      <w:tr w:rsidR="00406167" w:rsidTr="00FA6AF9">
        <w:tc>
          <w:tcPr>
            <w:tcW w:w="0" w:type="auto"/>
            <w:vAlign w:val="center"/>
          </w:tcPr>
          <w:p w:rsid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3 - 5</w:t>
            </w:r>
          </w:p>
        </w:tc>
        <w:tc>
          <w:tcPr>
            <w:tcW w:w="0" w:type="auto"/>
            <w:vAlign w:val="center"/>
          </w:tcPr>
          <w:p w:rsid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vAlign w:val="center"/>
          </w:tcPr>
          <w:p w:rsid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06167" w:rsidTr="00FA6AF9">
        <w:tc>
          <w:tcPr>
            <w:tcW w:w="0" w:type="auto"/>
            <w:vAlign w:val="center"/>
          </w:tcPr>
          <w:p w:rsid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5 - 7</w:t>
            </w:r>
          </w:p>
        </w:tc>
        <w:tc>
          <w:tcPr>
            <w:tcW w:w="0" w:type="auto"/>
            <w:vAlign w:val="center"/>
          </w:tcPr>
          <w:p w:rsid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0" w:type="auto"/>
            <w:vAlign w:val="center"/>
          </w:tcPr>
          <w:p w:rsid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06167" w:rsidTr="00FA6AF9">
        <w:tc>
          <w:tcPr>
            <w:tcW w:w="0" w:type="auto"/>
            <w:vAlign w:val="center"/>
          </w:tcPr>
          <w:p w:rsid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7 - 9</w:t>
            </w:r>
          </w:p>
        </w:tc>
        <w:tc>
          <w:tcPr>
            <w:tcW w:w="0" w:type="auto"/>
            <w:vAlign w:val="center"/>
          </w:tcPr>
          <w:p w:rsid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vAlign w:val="center"/>
          </w:tcPr>
          <w:p w:rsid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06167" w:rsidTr="00FA6AF9">
        <w:tc>
          <w:tcPr>
            <w:tcW w:w="0" w:type="auto"/>
            <w:vAlign w:val="center"/>
          </w:tcPr>
          <w:p w:rsid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9 - 11</w:t>
            </w:r>
          </w:p>
        </w:tc>
        <w:tc>
          <w:tcPr>
            <w:tcW w:w="0" w:type="auto"/>
            <w:vAlign w:val="center"/>
          </w:tcPr>
          <w:p w:rsid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  <w:vAlign w:val="center"/>
          </w:tcPr>
          <w:p w:rsid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06167" w:rsidTr="00FA6AF9">
        <w:tc>
          <w:tcPr>
            <w:tcW w:w="0" w:type="auto"/>
            <w:vAlign w:val="center"/>
          </w:tcPr>
          <w:p w:rsidR="00406167" w:rsidRP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3"/>
            <w:vAlign w:val="center"/>
          </w:tcPr>
          <w:p w:rsidR="00406167" w:rsidRDefault="00406167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устройство металлических (железобетонных поясов)</w:t>
            </w:r>
          </w:p>
        </w:tc>
      </w:tr>
    </w:tbl>
    <w:p w:rsidR="00406167" w:rsidRDefault="00406167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 2. Кладка основной стены кратностью 150 мм: из кирпича (65 + 10 + 65 + 10 мм), либо из блоков (140 + 10 мм).</w:t>
      </w:r>
    </w:p>
    <w:p w:rsidR="0038492A" w:rsidRDefault="0038492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492A" w:rsidRDefault="00157C45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2F39">
        <w:rPr>
          <w:rFonts w:ascii="Times New Roman" w:hAnsi="Times New Roman" w:cs="Times New Roman"/>
          <w:sz w:val="24"/>
          <w:szCs w:val="24"/>
        </w:rPr>
        <w:t>Глубина установки связи в несущую стену определяется по специальному загибу на связи. Связь укладывается в раствор таким образом, чтобы волна загиба полностью легла в раствор, а из плосколсти стены выходил лишь прямой участок связи с анкерным изгибом для фиксации лицевой кладки.</w:t>
      </w:r>
    </w:p>
    <w:p w:rsidR="0038492A" w:rsidRDefault="0038492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56C3" w:rsidRDefault="004556C3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2157">
        <w:rPr>
          <w:rFonts w:ascii="Times New Roman" w:hAnsi="Times New Roman" w:cs="Times New Roman"/>
          <w:sz w:val="24"/>
          <w:szCs w:val="24"/>
        </w:rPr>
        <w:t>Последний ряд связей ставят так, что бы выше связей было уложено еще 2-3 ряда лицевой кладки.</w:t>
      </w:r>
    </w:p>
    <w:p w:rsidR="0038492A" w:rsidRPr="00E77BAA" w:rsidRDefault="0038492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1CAF" w:rsidRPr="00AB7D89" w:rsidRDefault="00AB7D89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D89">
        <w:rPr>
          <w:rFonts w:ascii="Times New Roman" w:hAnsi="Times New Roman" w:cs="Times New Roman"/>
          <w:b/>
          <w:sz w:val="24"/>
          <w:szCs w:val="24"/>
        </w:rPr>
        <w:t>ГИДРОИЗОЛЯЦИЯ</w:t>
      </w:r>
    </w:p>
    <w:p w:rsidR="00E77BAA" w:rsidRDefault="00E77BA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шов кладки основной стены на отметке не менее 550 мм от уровня земли укладывают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- гидроизоляцию. Она выполняется из пленки </w:t>
      </w:r>
      <w:r>
        <w:rPr>
          <w:rFonts w:ascii="Times New Roman" w:hAnsi="Times New Roman" w:cs="Times New Roman"/>
          <w:sz w:val="24"/>
          <w:szCs w:val="24"/>
          <w:lang w:val="en-US"/>
        </w:rPr>
        <w:t>Delta</w:t>
      </w:r>
      <w:r w:rsidRPr="00C829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Protect</w:t>
      </w:r>
      <w:r>
        <w:rPr>
          <w:rFonts w:ascii="Times New Roman" w:hAnsi="Times New Roman" w:cs="Times New Roman"/>
          <w:sz w:val="24"/>
          <w:szCs w:val="24"/>
        </w:rPr>
        <w:t>, либо аналогичной. Гидроизоляция заводится в кладку на 6 - 9 см. Перехлест полотен по длине - не менее 100 мм. Пленка укладывается в шов так, чтобы под и над ней был раствор.</w:t>
      </w:r>
    </w:p>
    <w:p w:rsidR="0038492A" w:rsidRDefault="0038492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7BAA" w:rsidRDefault="00E77BA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необходимости устройства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- гидроизоляции после возведения основной стены или при невозможности </w:t>
      </w:r>
      <w:r w:rsidRPr="00FE12AF">
        <w:rPr>
          <w:rFonts w:ascii="Times New Roman" w:hAnsi="Times New Roman" w:cs="Times New Roman"/>
          <w:sz w:val="24"/>
          <w:szCs w:val="24"/>
        </w:rPr>
        <w:t xml:space="preserve">устройства ее в шве кладки (тонкошовная кладка), используют крепление гидроизоляции при помощи прижимной планки </w:t>
      </w:r>
      <w:r w:rsidRPr="00FE12AF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>lamping</w:t>
      </w:r>
      <w:r w:rsidRPr="00091D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plank</w:t>
      </w:r>
      <w:r w:rsidRPr="00FE12AF">
        <w:rPr>
          <w:rFonts w:ascii="Times New Roman" w:hAnsi="Times New Roman" w:cs="Times New Roman"/>
          <w:sz w:val="24"/>
          <w:szCs w:val="24"/>
        </w:rPr>
        <w:t>, которая крепится к основной стене шурупом с дюбелем. Планка устанавливается так, чтобы гидроизоляция, прижатая к основной стене находилась на уровне не менее 550 мм от урвня земли.</w:t>
      </w:r>
    </w:p>
    <w:p w:rsidR="0038492A" w:rsidRDefault="0038492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7BAA" w:rsidRDefault="00E77BA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- гидро</w:t>
      </w:r>
      <w:r w:rsidRPr="00FE12AF">
        <w:rPr>
          <w:rFonts w:ascii="Times New Roman" w:hAnsi="Times New Roman" w:cs="Times New Roman"/>
          <w:sz w:val="24"/>
          <w:szCs w:val="24"/>
        </w:rPr>
        <w:t>изоляция</w:t>
      </w:r>
      <w:r>
        <w:rPr>
          <w:rFonts w:ascii="Times New Roman" w:hAnsi="Times New Roman" w:cs="Times New Roman"/>
          <w:sz w:val="24"/>
          <w:szCs w:val="24"/>
        </w:rPr>
        <w:t xml:space="preserve"> заводится за лицевую кладку и</w:t>
      </w:r>
      <w:r w:rsidRPr="00FE12AF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ри начале кладки не обрезается.</w:t>
      </w:r>
    </w:p>
    <w:p w:rsidR="00E77BAA" w:rsidRDefault="00E77BA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гидроизоляция устраивается по всему периметру кладки каждые два полных этажа и над проемами. Над проемами гидроизоляция укладывается на высоте 250-350 мм от верха проема и заходит за габариты проема на 250 мм в каждую сторону.</w:t>
      </w:r>
    </w:p>
    <w:p w:rsidR="0038492A" w:rsidRDefault="0038492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1CAF" w:rsidRPr="00AB7D89" w:rsidRDefault="00AB7D89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D89">
        <w:rPr>
          <w:rFonts w:ascii="Times New Roman" w:hAnsi="Times New Roman" w:cs="Times New Roman"/>
          <w:b/>
          <w:sz w:val="24"/>
          <w:szCs w:val="24"/>
        </w:rPr>
        <w:t>ВЕНТИЛЯЦИОННЫЕ КОРОБОЧКИ</w:t>
      </w:r>
    </w:p>
    <w:p w:rsidR="00E77BAA" w:rsidRDefault="00E77BA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первый ряд над гидроизоляцией, во второй ряд под проемами,  на высоте 250 - 350 мм над проемоми и в местах устройства дополнительной гидроизоляции устанавливаются вентиляционные коробочки. Вентиляционные коробочки устанавливаются в вертикальные швы между кирпичами с шагом в 2 кирпича. Выбор размера вентиляционной коробочки зависит от размеров облицовочного кирпича.</w:t>
      </w:r>
    </w:p>
    <w:p w:rsidR="0038492A" w:rsidRDefault="0038492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1CAF" w:rsidRDefault="00431CAF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4. Подбор вентиляционной коробочки.</w:t>
      </w:r>
    </w:p>
    <w:tbl>
      <w:tblPr>
        <w:tblStyle w:val="a5"/>
        <w:tblW w:w="0" w:type="auto"/>
        <w:tblInd w:w="-567" w:type="dxa"/>
        <w:tblLook w:val="04A0"/>
      </w:tblPr>
      <w:tblGrid>
        <w:gridCol w:w="3190"/>
        <w:gridCol w:w="3190"/>
        <w:gridCol w:w="3191"/>
      </w:tblGrid>
      <w:tr w:rsidR="00431CAF" w:rsidTr="00431CAF">
        <w:tc>
          <w:tcPr>
            <w:tcW w:w="3190" w:type="dxa"/>
          </w:tcPr>
          <w:p w:rsidR="00431CAF" w:rsidRPr="00431CAF" w:rsidRDefault="00431CAF" w:rsidP="0038492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Толщина кирпича, мм</w:t>
            </w:r>
          </w:p>
        </w:tc>
        <w:tc>
          <w:tcPr>
            <w:tcW w:w="3190" w:type="dxa"/>
          </w:tcPr>
          <w:p w:rsidR="00431CAF" w:rsidRPr="00431CAF" w:rsidRDefault="00431CAF" w:rsidP="0038492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коробочки</w:t>
            </w:r>
          </w:p>
        </w:tc>
        <w:tc>
          <w:tcPr>
            <w:tcW w:w="3191" w:type="dxa"/>
          </w:tcPr>
          <w:p w:rsidR="00431CAF" w:rsidRPr="00431CAF" w:rsidRDefault="00431CAF" w:rsidP="0038492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Размеры коробочки, мм</w:t>
            </w:r>
          </w:p>
        </w:tc>
      </w:tr>
      <w:tr w:rsidR="00431CAF" w:rsidTr="0038492A">
        <w:tc>
          <w:tcPr>
            <w:tcW w:w="3190" w:type="dxa"/>
            <w:vAlign w:val="center"/>
          </w:tcPr>
          <w:p w:rsidR="00431CAF" w:rsidRPr="004556C3" w:rsidRDefault="00431CAF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6C3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3190" w:type="dxa"/>
          </w:tcPr>
          <w:p w:rsidR="004556C3" w:rsidRDefault="004556C3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75795" cy="1118099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905" cy="1121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  <w:vAlign w:val="center"/>
          </w:tcPr>
          <w:p w:rsidR="00431CAF" w:rsidRPr="004556C3" w:rsidRDefault="0038492A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 х 90</w:t>
            </w:r>
            <w:r w:rsidR="00431CAF" w:rsidRPr="00455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 10</w:t>
            </w:r>
          </w:p>
        </w:tc>
      </w:tr>
      <w:tr w:rsidR="00431CAF" w:rsidTr="0038492A">
        <w:tc>
          <w:tcPr>
            <w:tcW w:w="3190" w:type="dxa"/>
            <w:vAlign w:val="center"/>
          </w:tcPr>
          <w:p w:rsidR="00431CAF" w:rsidRPr="004556C3" w:rsidRDefault="00431CAF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6C3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3190" w:type="dxa"/>
          </w:tcPr>
          <w:p w:rsidR="00431CAF" w:rsidRDefault="004556C3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68723" cy="1069261"/>
                  <wp:effectExtent l="19050" t="0" r="2927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709" cy="107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  <w:vAlign w:val="center"/>
          </w:tcPr>
          <w:p w:rsidR="00431CAF" w:rsidRPr="004556C3" w:rsidRDefault="0038492A" w:rsidP="0038492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 х 115</w:t>
            </w:r>
            <w:r w:rsidR="00431CAF" w:rsidRPr="00455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 10</w:t>
            </w:r>
          </w:p>
        </w:tc>
      </w:tr>
    </w:tbl>
    <w:p w:rsidR="00AB7D89" w:rsidRDefault="00AB7D89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D89">
        <w:rPr>
          <w:rFonts w:ascii="Times New Roman" w:hAnsi="Times New Roman" w:cs="Times New Roman"/>
          <w:b/>
          <w:sz w:val="24"/>
          <w:szCs w:val="24"/>
        </w:rPr>
        <w:lastRenderedPageBreak/>
        <w:t>УТЕПЛЕНИЕ</w:t>
      </w:r>
    </w:p>
    <w:p w:rsidR="00E77BAA" w:rsidRDefault="00E77BA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утепления фасада рекомендуется применять утеплитель с объемным весом не менее 60 кг. Утепление фасада начинается с верха цоколя и прерывается только для пропуска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B64E08">
        <w:rPr>
          <w:rFonts w:ascii="Times New Roman" w:hAnsi="Times New Roman" w:cs="Times New Roman"/>
          <w:sz w:val="24"/>
          <w:szCs w:val="24"/>
        </w:rPr>
        <w:t xml:space="preserve"> -</w:t>
      </w:r>
      <w:r w:rsidR="00AB7D89">
        <w:rPr>
          <w:rFonts w:ascii="Times New Roman" w:hAnsi="Times New Roman" w:cs="Times New Roman"/>
          <w:sz w:val="24"/>
          <w:szCs w:val="24"/>
        </w:rPr>
        <w:t xml:space="preserve"> гидроизоляции.</w:t>
      </w:r>
    </w:p>
    <w:p w:rsidR="0038492A" w:rsidRDefault="0038492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7BAA" w:rsidRDefault="00E77BA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Листы утеплителя надеваются на торчащие </w:t>
      </w:r>
      <w:r w:rsidRPr="00091D8B">
        <w:rPr>
          <w:rFonts w:ascii="Times New Roman" w:hAnsi="Times New Roman" w:cs="Times New Roman"/>
          <w:sz w:val="24"/>
          <w:szCs w:val="24"/>
        </w:rPr>
        <w:t xml:space="preserve">гибкие связи. </w:t>
      </w:r>
      <w:r>
        <w:rPr>
          <w:rFonts w:ascii="Times New Roman" w:hAnsi="Times New Roman" w:cs="Times New Roman"/>
          <w:sz w:val="24"/>
          <w:szCs w:val="24"/>
        </w:rPr>
        <w:t xml:space="preserve">Листы укладываются в разбег, </w:t>
      </w:r>
      <w:r w:rsidRPr="00091D8B">
        <w:rPr>
          <w:rFonts w:ascii="Times New Roman" w:hAnsi="Times New Roman" w:cs="Times New Roman"/>
          <w:sz w:val="24"/>
          <w:szCs w:val="24"/>
        </w:rPr>
        <w:t>чтобы стыки перекрывались.</w:t>
      </w:r>
      <w:r>
        <w:rPr>
          <w:rFonts w:ascii="Times New Roman" w:hAnsi="Times New Roman" w:cs="Times New Roman"/>
          <w:sz w:val="24"/>
          <w:szCs w:val="24"/>
        </w:rPr>
        <w:t xml:space="preserve"> Утепрлитель крепится фиксатором </w:t>
      </w:r>
      <w:r>
        <w:rPr>
          <w:rFonts w:ascii="Times New Roman" w:hAnsi="Times New Roman" w:cs="Times New Roman"/>
          <w:sz w:val="24"/>
          <w:szCs w:val="24"/>
          <w:lang w:val="en-US"/>
        </w:rPr>
        <w:t>Fin</w:t>
      </w:r>
      <w:r w:rsidRPr="00B64E08">
        <w:rPr>
          <w:rFonts w:ascii="Times New Roman" w:hAnsi="Times New Roman" w:cs="Times New Roman"/>
          <w:sz w:val="24"/>
          <w:szCs w:val="24"/>
        </w:rPr>
        <w:t xml:space="preserve"> 58</w:t>
      </w:r>
      <w:r>
        <w:rPr>
          <w:rFonts w:ascii="Times New Roman" w:hAnsi="Times New Roman" w:cs="Times New Roman"/>
          <w:sz w:val="24"/>
          <w:szCs w:val="24"/>
        </w:rPr>
        <w:t>. Фиксаторы устанавливаются надписями на уличную сторону. При необходимости демонтожа фиксаторы, ранее установленные на связи диаметром 3 мм, можно использовать повторно. Фиксаторы, после использования на связях диаметром 4 мм и более, повторно использоваться не могут и подлежат утилизации. Не допускается использование утеплителя класса горючести выше Г1 по периметру (300 мм от края) оконных и дверных проемов.</w:t>
      </w:r>
    </w:p>
    <w:p w:rsidR="0038492A" w:rsidRDefault="0038492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7D89" w:rsidRDefault="00AB7D89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D89">
        <w:rPr>
          <w:rFonts w:ascii="Times New Roman" w:hAnsi="Times New Roman" w:cs="Times New Roman"/>
          <w:b/>
          <w:sz w:val="24"/>
          <w:szCs w:val="24"/>
        </w:rPr>
        <w:t xml:space="preserve">КЛАДКА ОБЛИЦОВОЧНОГО КИРПИЧА </w:t>
      </w:r>
    </w:p>
    <w:p w:rsidR="0038492A" w:rsidRDefault="00E77BA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Кладка облицовочного кирпича проводится в два этапа:</w:t>
      </w:r>
    </w:p>
    <w:p w:rsidR="00E77BAA" w:rsidRPr="00842157" w:rsidRDefault="00E77BA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42157">
        <w:rPr>
          <w:rFonts w:ascii="Times New Roman" w:hAnsi="Times New Roman" w:cs="Times New Roman"/>
          <w:sz w:val="24"/>
          <w:szCs w:val="24"/>
        </w:rPr>
        <w:t>Кладка облицовочного кирпича.</w:t>
      </w:r>
    </w:p>
    <w:p w:rsidR="0038492A" w:rsidRDefault="00E77BA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2157">
        <w:rPr>
          <w:rFonts w:ascii="Times New Roman" w:hAnsi="Times New Roman" w:cs="Times New Roman"/>
          <w:sz w:val="24"/>
          <w:szCs w:val="24"/>
        </w:rPr>
        <w:t>2. Заполнение фуги.</w:t>
      </w:r>
    </w:p>
    <w:p w:rsidR="0038492A" w:rsidRDefault="0038492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492A" w:rsidRDefault="00E77BA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2157">
        <w:rPr>
          <w:rFonts w:ascii="Times New Roman" w:hAnsi="Times New Roman" w:cs="Times New Roman"/>
          <w:sz w:val="24"/>
          <w:szCs w:val="24"/>
        </w:rPr>
        <w:t xml:space="preserve">До начала производства работ все простенки и стены разбиваются на ровное количество тычков и ложков. Их количество определяестя в зависимости от размеров кирпича. Правильно выполнять кладку облицовочного кирпича по заранее согласованным проектам фасадом с разработанной порядовкой. </w:t>
      </w:r>
    </w:p>
    <w:p w:rsidR="0038492A" w:rsidRDefault="0038492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7D89" w:rsidRDefault="00E77BA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2157">
        <w:rPr>
          <w:rFonts w:ascii="Times New Roman" w:hAnsi="Times New Roman" w:cs="Times New Roman"/>
          <w:sz w:val="24"/>
          <w:szCs w:val="24"/>
        </w:rPr>
        <w:t>Кладку облицовочного кирпича начинают по всему периметру здания. В первую очередь выкладываются углы и деформационные швы на высоту не более 6 рядов. Затем выкладывают первый ряд кладки вдоль всего периметра.</w:t>
      </w:r>
    </w:p>
    <w:p w:rsidR="0038492A" w:rsidRDefault="0038492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7D89" w:rsidRDefault="00AB7D89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2F39">
        <w:rPr>
          <w:rFonts w:ascii="Times New Roman" w:hAnsi="Times New Roman" w:cs="Times New Roman"/>
          <w:sz w:val="24"/>
          <w:szCs w:val="24"/>
        </w:rPr>
        <w:t>Основание под наружную стену должено быть ровным. Имеющийся уклон необходимо выровнить при помощи раствора.</w:t>
      </w:r>
    </w:p>
    <w:p w:rsidR="0038492A" w:rsidRDefault="0038492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7D89" w:rsidRDefault="00AB7D89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2F39">
        <w:rPr>
          <w:rFonts w:ascii="Times New Roman" w:hAnsi="Times New Roman" w:cs="Times New Roman"/>
          <w:sz w:val="24"/>
          <w:szCs w:val="24"/>
        </w:rPr>
        <w:t>Первый ряд облицовочного кирпича укладывется поверх отсечной гидроизоляции, которая должна быть уложена при кладке основной стены с учетом последующей облицовки кирпичом известной толщины.</w:t>
      </w:r>
    </w:p>
    <w:p w:rsidR="0038492A" w:rsidRDefault="0038492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7BAA" w:rsidRDefault="00E77BA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Расшивать</w:t>
      </w:r>
      <w:r w:rsidRPr="00091D8B">
        <w:rPr>
          <w:rFonts w:ascii="Times New Roman" w:hAnsi="Times New Roman" w:cs="Times New Roman"/>
          <w:sz w:val="24"/>
          <w:szCs w:val="24"/>
        </w:rPr>
        <w:t xml:space="preserve"> шв</w:t>
      </w:r>
      <w:r>
        <w:rPr>
          <w:rFonts w:ascii="Times New Roman" w:hAnsi="Times New Roman" w:cs="Times New Roman"/>
          <w:sz w:val="24"/>
          <w:szCs w:val="24"/>
        </w:rPr>
        <w:t>ы кладки необходимо</w:t>
      </w:r>
      <w:r w:rsidRPr="00091D8B">
        <w:rPr>
          <w:rFonts w:ascii="Times New Roman" w:hAnsi="Times New Roman" w:cs="Times New Roman"/>
          <w:sz w:val="24"/>
          <w:szCs w:val="24"/>
        </w:rPr>
        <w:t xml:space="preserve"> происходить в момент, когда раствор достиг определенной степени равномерного затвердевания.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1D8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сли в некоторых местах</w:t>
      </w:r>
      <w:r w:rsidRPr="00091D8B">
        <w:rPr>
          <w:rFonts w:ascii="Times New Roman" w:hAnsi="Times New Roman" w:cs="Times New Roman"/>
          <w:sz w:val="24"/>
          <w:szCs w:val="24"/>
        </w:rPr>
        <w:t xml:space="preserve"> шов не слишком плотный, </w:t>
      </w:r>
      <w:r>
        <w:rPr>
          <w:rFonts w:ascii="Times New Roman" w:hAnsi="Times New Roman" w:cs="Times New Roman"/>
          <w:sz w:val="24"/>
          <w:szCs w:val="24"/>
        </w:rPr>
        <w:t>то его</w:t>
      </w:r>
      <w:r w:rsidRPr="00091D8B">
        <w:rPr>
          <w:rFonts w:ascii="Times New Roman" w:hAnsi="Times New Roman" w:cs="Times New Roman"/>
          <w:sz w:val="24"/>
          <w:szCs w:val="24"/>
        </w:rPr>
        <w:t xml:space="preserve"> уплотн</w:t>
      </w:r>
      <w:r>
        <w:rPr>
          <w:rFonts w:ascii="Times New Roman" w:hAnsi="Times New Roman" w:cs="Times New Roman"/>
          <w:sz w:val="24"/>
          <w:szCs w:val="24"/>
        </w:rPr>
        <w:t>яют</w:t>
      </w:r>
      <w:r w:rsidRPr="00091D8B">
        <w:rPr>
          <w:rFonts w:ascii="Times New Roman" w:hAnsi="Times New Roman" w:cs="Times New Roman"/>
          <w:sz w:val="24"/>
          <w:szCs w:val="24"/>
        </w:rPr>
        <w:t xml:space="preserve"> раствором, </w:t>
      </w:r>
      <w:r>
        <w:rPr>
          <w:rFonts w:ascii="Times New Roman" w:hAnsi="Times New Roman" w:cs="Times New Roman"/>
          <w:sz w:val="24"/>
          <w:szCs w:val="24"/>
        </w:rPr>
        <w:t>чтобы не осталось</w:t>
      </w:r>
      <w:r w:rsidRPr="00091D8B">
        <w:rPr>
          <w:rFonts w:ascii="Times New Roman" w:hAnsi="Times New Roman" w:cs="Times New Roman"/>
          <w:sz w:val="24"/>
          <w:szCs w:val="24"/>
        </w:rPr>
        <w:t xml:space="preserve"> пустот.</w:t>
      </w:r>
      <w:r>
        <w:rPr>
          <w:rFonts w:ascii="Times New Roman" w:hAnsi="Times New Roman" w:cs="Times New Roman"/>
          <w:sz w:val="24"/>
          <w:szCs w:val="24"/>
        </w:rPr>
        <w:t xml:space="preserve"> После расшивки необходимо обмести кладку мягкой щеткой.</w:t>
      </w:r>
    </w:p>
    <w:p w:rsidR="0038492A" w:rsidRDefault="0038492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7BAA" w:rsidRDefault="00E77BA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1D8B">
        <w:rPr>
          <w:rFonts w:ascii="Times New Roman" w:hAnsi="Times New Roman" w:cs="Times New Roman"/>
          <w:sz w:val="24"/>
          <w:szCs w:val="24"/>
        </w:rPr>
        <w:t>Устройство</w:t>
      </w:r>
      <w:r>
        <w:rPr>
          <w:rFonts w:ascii="Times New Roman" w:hAnsi="Times New Roman" w:cs="Times New Roman"/>
          <w:sz w:val="24"/>
          <w:szCs w:val="24"/>
        </w:rPr>
        <w:t xml:space="preserve"> перемычек проводят с использованием специальных элементов армирования кирпичной кладки. Возможно использование следующих типов кирпичных перемычек:</w:t>
      </w:r>
    </w:p>
    <w:p w:rsidR="00E77BAA" w:rsidRDefault="00E77BA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вертикальная кладка в 1 ряд;</w:t>
      </w:r>
    </w:p>
    <w:p w:rsidR="00E77BAA" w:rsidRDefault="00E77BA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вертикальная кладка в 2 ряда;</w:t>
      </w:r>
    </w:p>
    <w:p w:rsidR="00E77BAA" w:rsidRDefault="00E77BA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смешанная кладка из вертикальных тычков и ложков;</w:t>
      </w:r>
    </w:p>
    <w:p w:rsidR="00E77BAA" w:rsidRDefault="00E77BA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ложковая перемычка;</w:t>
      </w:r>
    </w:p>
    <w:p w:rsidR="00E77BAA" w:rsidRDefault="00E77BA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тычковая перемычка;</w:t>
      </w:r>
    </w:p>
    <w:p w:rsidR="00E77BAA" w:rsidRDefault="00E77BA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вертикальная тычковая;</w:t>
      </w:r>
    </w:p>
    <w:p w:rsidR="00E77BAA" w:rsidRDefault="00E77BA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рядовая кладка;</w:t>
      </w:r>
    </w:p>
    <w:p w:rsidR="0038492A" w:rsidRDefault="00E77BA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индивидуальная кирпичная перемычка.</w:t>
      </w:r>
    </w:p>
    <w:p w:rsidR="0038492A" w:rsidRDefault="0038492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7BAA" w:rsidRDefault="00E77BAA" w:rsidP="0038492A">
      <w:pPr>
        <w:spacing w:line="240" w:lineRule="atLeast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2157">
        <w:rPr>
          <w:rFonts w:ascii="Times New Roman" w:hAnsi="Times New Roman" w:cs="Times New Roman"/>
          <w:sz w:val="24"/>
          <w:szCs w:val="24"/>
        </w:rPr>
        <w:t>Над проемами первый ряд связей устанавливается в зависимости от типа кирпичной перемычки, но в любом случае устанавливают связи в первый ряд над кирпичной перемычкой если ее длинна составляет менее 2</w:t>
      </w:r>
      <w:r w:rsidR="00AB7D89">
        <w:rPr>
          <w:rFonts w:ascii="Times New Roman" w:hAnsi="Times New Roman" w:cs="Times New Roman"/>
          <w:sz w:val="24"/>
          <w:szCs w:val="24"/>
        </w:rPr>
        <w:t xml:space="preserve"> </w:t>
      </w:r>
      <w:r w:rsidRPr="00842157">
        <w:rPr>
          <w:rFonts w:ascii="Times New Roman" w:hAnsi="Times New Roman" w:cs="Times New Roman"/>
          <w:sz w:val="24"/>
          <w:szCs w:val="24"/>
        </w:rPr>
        <w:t>м и чер</w:t>
      </w:r>
      <w:r w:rsidR="00AB7D89">
        <w:rPr>
          <w:rFonts w:ascii="Times New Roman" w:hAnsi="Times New Roman" w:cs="Times New Roman"/>
          <w:sz w:val="24"/>
          <w:szCs w:val="24"/>
        </w:rPr>
        <w:t>ез один шов если длинна более 2,</w:t>
      </w:r>
      <w:r w:rsidRPr="00842157">
        <w:rPr>
          <w:rFonts w:ascii="Times New Roman" w:hAnsi="Times New Roman" w:cs="Times New Roman"/>
          <w:sz w:val="24"/>
          <w:szCs w:val="24"/>
        </w:rPr>
        <w:t>5 м.</w:t>
      </w:r>
    </w:p>
    <w:sectPr w:rsidR="00E77BAA" w:rsidSect="0038492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57C45"/>
    <w:rsid w:val="00157C45"/>
    <w:rsid w:val="00314161"/>
    <w:rsid w:val="0038492A"/>
    <w:rsid w:val="003950CD"/>
    <w:rsid w:val="00406167"/>
    <w:rsid w:val="00431CAF"/>
    <w:rsid w:val="004556C3"/>
    <w:rsid w:val="00533C4F"/>
    <w:rsid w:val="00560069"/>
    <w:rsid w:val="00A67C99"/>
    <w:rsid w:val="00AB7D89"/>
    <w:rsid w:val="00C5546F"/>
    <w:rsid w:val="00E77BAA"/>
    <w:rsid w:val="00E91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57C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157C45"/>
    <w:rPr>
      <w:rFonts w:ascii="Consolas" w:hAnsi="Consolas"/>
      <w:sz w:val="21"/>
      <w:szCs w:val="21"/>
    </w:rPr>
  </w:style>
  <w:style w:type="table" w:styleId="a5">
    <w:name w:val="Table Grid"/>
    <w:basedOn w:val="a1"/>
    <w:uiPriority w:val="59"/>
    <w:rsid w:val="00E77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31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1C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5</cp:revision>
  <cp:lastPrinted>2012-08-06T11:07:00Z</cp:lastPrinted>
  <dcterms:created xsi:type="dcterms:W3CDTF">2012-07-30T08:57:00Z</dcterms:created>
  <dcterms:modified xsi:type="dcterms:W3CDTF">2012-08-06T12:25:00Z</dcterms:modified>
</cp:coreProperties>
</file>